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Attività partecipativa online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Scheda per la raccolta dei requisiti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Impegno a svolgere </w:t>
      </w:r>
      <w:r w:rsidDel="00000000" w:rsidR="00000000" w:rsidRPr="00000000">
        <w:rPr>
          <w:b w:val="1"/>
          <w:i w:val="1"/>
          <w:rtl w:val="0"/>
        </w:rPr>
        <w:t xml:space="preserve">almeno un’attività partecipativa on line </w:t>
      </w:r>
      <w:r w:rsidDel="00000000" w:rsidR="00000000" w:rsidRPr="00000000">
        <w:rPr>
          <w:i w:val="1"/>
          <w:rtl w:val="0"/>
        </w:rPr>
        <w:t xml:space="preserve">attraverso l’utilizzo di una funzionalità della piattaforma di e-democracy.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TITOLO DELL'ATTIVITÀ PARTECIPATIVA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QUALI SONO GLI OBIETTIVI DELL'ATTIVITÀ PARTECIPATIVA?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COME SI CONFIGURA L’ATTIVITA’ PARTECIPATIVA?</w:t>
      </w:r>
    </w:p>
    <w:p w:rsidR="00000000" w:rsidDel="00000000" w:rsidP="00000000" w:rsidRDefault="00000000" w:rsidRPr="00000000" w14:paraId="0000001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Quali contributi vuoi raccogliere dai partecipanti?</w:t>
      </w:r>
    </w:p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Descrivi il tipo di contributo che vuoi raccogliere.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Come vuoi raccogliere i contributi?</w:t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Descrivi la modalità / gli strumenti con cui vuoi raccogliere i contributi. Ad. attraverso un questionario, una forum libero di discussione, una raccolta di proposte, una votazione, …</w:t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QUALI SOGGETTI INTENDE COINVOLGERE L’ATTIVITÀ PARTECIPATIVA?</w:t>
      </w:r>
    </w:p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Specifica chi sono i partecipanti che vuoi coinvolgere nell'attività partecipativa </w:t>
      </w:r>
    </w:p>
    <w:p w:rsidR="00000000" w:rsidDel="00000000" w:rsidP="00000000" w:rsidRDefault="00000000" w:rsidRPr="00000000" w14:paraId="0000002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ANONIMATO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Vuoi raccogliere contributi anonimi?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sì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è indifferente</w:t>
      </w:r>
    </w:p>
    <w:p w:rsidR="00000000" w:rsidDel="00000000" w:rsidP="00000000" w:rsidRDefault="00000000" w:rsidRPr="00000000" w14:paraId="0000002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VISIBILITÀ DEI CONTRIBUTI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contributi inviati dagli utenti sono pubblici e accessibili a tutti?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sì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è indifferente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GEOLOCALIZZAZIONE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 contributi inviati dagli utenti sono geolocalizzabili?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sì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TEMPI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Quando intendi avviare l’attività partecipativa?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Quando intendi concludere l’attività partecipativa?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